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4A" w:rsidRDefault="0099194A" w:rsidP="0099194A">
      <w:pPr>
        <w:spacing w:line="560" w:lineRule="exact"/>
        <w:rPr>
          <w:sz w:val="32"/>
        </w:rPr>
      </w:pPr>
    </w:p>
    <w:p w:rsidR="0099194A" w:rsidRDefault="0099194A" w:rsidP="0099194A">
      <w:pPr>
        <w:spacing w:line="560" w:lineRule="exact"/>
        <w:rPr>
          <w:sz w:val="32"/>
        </w:rPr>
      </w:pPr>
      <w:r>
        <w:rPr>
          <w:rFonts w:hint="eastAsia"/>
          <w:sz w:val="32"/>
        </w:rPr>
        <w:t>附件</w:t>
      </w:r>
      <w:r>
        <w:rPr>
          <w:sz w:val="32"/>
        </w:rPr>
        <w:t>3</w:t>
      </w:r>
    </w:p>
    <w:p w:rsidR="0099194A" w:rsidRDefault="0099194A" w:rsidP="009919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中南林业科技大学新生团员档案整理细则</w:t>
      </w:r>
    </w:p>
    <w:bookmarkEnd w:id="0"/>
    <w:p w:rsidR="0099194A" w:rsidRDefault="0099194A" w:rsidP="0099194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9194A" w:rsidRDefault="0099194A" w:rsidP="0099194A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一、以下情况视为团组织关系转入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</w:rPr>
        <w:tab/>
        <w:t>团员档案完整、团员证齐全</w:t>
      </w:r>
      <w:r>
        <w:rPr>
          <w:rFonts w:ascii="仿宋_GB2312" w:eastAsia="仿宋_GB2312" w:hint="eastAsia"/>
          <w:color w:val="000000"/>
          <w:sz w:val="32"/>
        </w:rPr>
        <w:t>：</w:t>
      </w:r>
      <w:r>
        <w:rPr>
          <w:rFonts w:ascii="仿宋_GB2312" w:eastAsia="仿宋_GB2312" w:hint="eastAsia"/>
          <w:sz w:val="32"/>
        </w:rPr>
        <w:t>标记“转入”。</w:t>
      </w:r>
      <w:r>
        <w:rPr>
          <w:rFonts w:ascii="仿宋_GB2312" w:eastAsia="仿宋_GB2312" w:hint="eastAsia"/>
          <w:color w:val="000000"/>
          <w:sz w:val="32"/>
        </w:rPr>
        <w:t>（须检查入团志愿书是否填写完整、是否加盖公章，如填写不完整或未加盖公章，应通知团员本人补全资料。）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2.</w:t>
      </w:r>
      <w:r>
        <w:rPr>
          <w:rFonts w:ascii="仿宋_GB2312" w:eastAsia="仿宋_GB2312" w:hint="eastAsia"/>
          <w:sz w:val="32"/>
        </w:rPr>
        <w:tab/>
        <w:t>团员档案完整，但无团员证：标记“转入”，备注为“无团员证”。（各学院统计此类情况，以学院为单位填写附件2《团员证补办证明》，校团委组织部将集中补办）。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3. </w:t>
      </w:r>
      <w:r>
        <w:rPr>
          <w:rFonts w:ascii="仿宋_GB2312" w:eastAsia="仿宋_GB2312" w:hint="eastAsia"/>
          <w:color w:val="000000"/>
          <w:sz w:val="32"/>
        </w:rPr>
        <w:t>无团员档案，</w:t>
      </w:r>
      <w:r>
        <w:rPr>
          <w:rFonts w:ascii="仿宋_GB2312" w:eastAsia="仿宋_GB2312" w:hint="eastAsia"/>
          <w:sz w:val="32"/>
        </w:rPr>
        <w:t>但入团单位开具了遗失证明并加盖公章：标记“转入”，备注“有遗失证明”。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4.</w:t>
      </w:r>
      <w:r>
        <w:rPr>
          <w:rFonts w:ascii="仿宋_GB2312" w:eastAsia="仿宋_GB2312" w:hint="eastAsia"/>
          <w:sz w:val="32"/>
        </w:rPr>
        <w:tab/>
        <w:t>团员档案在学生档案中：标记“转入”，备注“在学生档案中”。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5.</w:t>
      </w:r>
      <w:r>
        <w:rPr>
          <w:rFonts w:ascii="仿宋_GB2312" w:eastAsia="仿宋_GB2312" w:hint="eastAsia"/>
          <w:sz w:val="32"/>
        </w:rPr>
        <w:tab/>
        <w:t>政治面貌为中共党员、中共预备的，符合以上1-4条情况之一者：标记“转入”，备注为“中共党员、中共预备”。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sz w:val="32"/>
        </w:rPr>
        <w:t>6.</w:t>
      </w:r>
      <w:r>
        <w:rPr>
          <w:rFonts w:ascii="仿宋_GB2312" w:eastAsia="仿宋_GB2312" w:hint="eastAsia"/>
          <w:color w:val="000000"/>
          <w:sz w:val="32"/>
        </w:rPr>
        <w:t>如2020级、2021级、2022级学生因出国、入伍、休学、留级等原因到2023级，符合以上1-4条情况之一者：标记“转入”,备注为“出国、入伍、休学、留级”。</w:t>
      </w:r>
    </w:p>
    <w:p w:rsidR="0099194A" w:rsidRDefault="0099194A" w:rsidP="0099194A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二、以下情况视为团组织关系未转入</w:t>
      </w:r>
    </w:p>
    <w:p w:rsidR="0099194A" w:rsidRDefault="0099194A" w:rsidP="0099194A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sz w:val="32"/>
        </w:rPr>
        <w:t>1.无团员档案：标记“未转入”，备注“无档案”。</w:t>
      </w:r>
      <w:r>
        <w:rPr>
          <w:rFonts w:ascii="仿宋_GB2312" w:eastAsia="仿宋_GB2312" w:hint="eastAsia"/>
          <w:color w:val="000000"/>
          <w:sz w:val="32"/>
        </w:rPr>
        <w:t>须通知团员回原入团单位补办。</w:t>
      </w:r>
    </w:p>
    <w:p w:rsidR="009053E9" w:rsidRDefault="0099194A" w:rsidP="0099194A">
      <w:r>
        <w:rPr>
          <w:rFonts w:ascii="仿宋_GB2312" w:eastAsia="仿宋_GB2312" w:hint="eastAsia"/>
          <w:color w:val="000000"/>
          <w:sz w:val="32"/>
        </w:rPr>
        <w:t>2.未报到者不予登记。</w:t>
      </w:r>
    </w:p>
    <w:sectPr w:rsidR="0090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A"/>
    <w:rsid w:val="009053E9"/>
    <w:rsid w:val="0099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05E95-F760-4013-A407-5DA8A7A0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4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2024-09-05T00:41:00Z</dcterms:created>
  <dcterms:modified xsi:type="dcterms:W3CDTF">2024-09-05T00:42:00Z</dcterms:modified>
</cp:coreProperties>
</file>